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0C09" w14:textId="77777777" w:rsidR="00B26C18" w:rsidRDefault="00B26C18" w:rsidP="006876B9">
      <w:r>
        <w:t>Christ the King</w:t>
      </w:r>
    </w:p>
    <w:p w14:paraId="184B1C63" w14:textId="77610777" w:rsidR="00B26C18" w:rsidRDefault="00B26C18" w:rsidP="006876B9">
      <w:r>
        <w:t>1 Samuel, chapter 8; Luke 23:32–43</w:t>
      </w:r>
    </w:p>
    <w:p w14:paraId="29FD1483" w14:textId="04505149" w:rsidR="006876B9" w:rsidRPr="004D04A2" w:rsidRDefault="006876B9" w:rsidP="006876B9">
      <w:r w:rsidRPr="004D04A2">
        <w:t xml:space="preserve">Samuel was a </w:t>
      </w:r>
      <w:r>
        <w:t xml:space="preserve">priest and </w:t>
      </w:r>
      <w:r w:rsidRPr="004D04A2">
        <w:t>prophet. He denounced the rule of an earthly king. He spoke the truth with clarity. He told the people that such a ruler would only look after his power and his wealth. As we heard, the ancient Israelites didn’t listen.</w:t>
      </w:r>
    </w:p>
    <w:p w14:paraId="6D08AFC4" w14:textId="600D944F" w:rsidR="006876B9" w:rsidRPr="004D04A2" w:rsidRDefault="006876B9" w:rsidP="006876B9">
      <w:r w:rsidRPr="004D04A2">
        <w:t xml:space="preserve">In our time, we have </w:t>
      </w:r>
      <w:r>
        <w:t>people from all walks of life</w:t>
      </w:r>
      <w:r w:rsidRPr="004D04A2">
        <w:t xml:space="preserve"> denouncing authoritarian rule. They shout, “No kings!” The warnings about abuses of power are just as relevant today as in ancient Israel and just as relevant in America as in modern Israel.</w:t>
      </w:r>
    </w:p>
    <w:p w14:paraId="014BEBAB" w14:textId="77777777" w:rsidR="006876B9" w:rsidRPr="004D04A2" w:rsidRDefault="006876B9" w:rsidP="006876B9">
      <w:r>
        <w:t>But hear this carefully: i</w:t>
      </w:r>
      <w:r w:rsidRPr="004D04A2">
        <w:t>f it is truly of God, then even the fieriest prophetic critique comes from a place of love. And love begins with empathy. I understand that people want to feel safe. It is one of our most basic evolutionary instincts. That is why a newborn wants to be held.</w:t>
      </w:r>
    </w:p>
    <w:p w14:paraId="589C9D2B" w14:textId="454B96FD" w:rsidR="006876B9" w:rsidRPr="004D04A2" w:rsidRDefault="006876B9" w:rsidP="006876B9">
      <w:r w:rsidRPr="004D04A2">
        <w:t xml:space="preserve">As we grow, we realize that there are things out of our control, so we want that parent figure to </w:t>
      </w:r>
      <w:r>
        <w:t>protect us</w:t>
      </w:r>
      <w:r w:rsidRPr="004D04A2">
        <w:t xml:space="preserve">. In many ways, we never grow out of this desire. As such, we cede power to authorities. The problem is not with </w:t>
      </w:r>
      <w:r>
        <w:t>our</w:t>
      </w:r>
      <w:r w:rsidRPr="004D04A2">
        <w:t xml:space="preserve"> instinct for safety. The problem, as Samuel made clear, is that we </w:t>
      </w:r>
      <w:r>
        <w:t>place our faith in</w:t>
      </w:r>
      <w:r w:rsidRPr="004D04A2">
        <w:t xml:space="preserve"> human ruler</w:t>
      </w:r>
      <w:r>
        <w:t>s</w:t>
      </w:r>
      <w:r w:rsidRPr="004D04A2">
        <w:t>.</w:t>
      </w:r>
    </w:p>
    <w:p w14:paraId="0B464E3F" w14:textId="341FC2FB" w:rsidR="006876B9" w:rsidRPr="004D04A2" w:rsidRDefault="006876B9" w:rsidP="006876B9">
      <w:r>
        <w:t>T</w:t>
      </w:r>
      <w:r w:rsidRPr="004D04A2">
        <w:t xml:space="preserve">he God of </w:t>
      </w:r>
      <w:r>
        <w:t>heaven and earth</w:t>
      </w:r>
      <w:r w:rsidRPr="004D04A2">
        <w:t xml:space="preserve">, who was and is and will be, took flesh in the person of Jesus, a carpenter’s son, who was then </w:t>
      </w:r>
      <w:r>
        <w:t>executed by human rulers</w:t>
      </w:r>
      <w:r w:rsidRPr="004D04A2">
        <w:t xml:space="preserve"> almost 2,000 years ago. Above his head on the cross, they put a sign, “This is the King of the Jews.” They thought they were mocking him.</w:t>
      </w:r>
    </w:p>
    <w:p w14:paraId="7CC77736" w14:textId="77777777" w:rsidR="00B26C18" w:rsidRDefault="006876B9" w:rsidP="006876B9">
      <w:r w:rsidRPr="004D04A2">
        <w:t xml:space="preserve">It is tempting to believe that "we" are not like "them"—the ignorant and violent mob. Instead, we should admit and confess that, as individuals and as a society, we </w:t>
      </w:r>
      <w:r>
        <w:t xml:space="preserve">also </w:t>
      </w:r>
      <w:r w:rsidRPr="004D04A2">
        <w:t>crucify the Prince of Peace in the name of our alleged security.</w:t>
      </w:r>
      <w:r>
        <w:t xml:space="preserve"> Our tax dollars bomb children abroad at the expense of feeding children in our schools, while just like Samuel warned, the rich grow more powerful. We are all complicit.</w:t>
      </w:r>
      <w:r w:rsidR="00B26C18">
        <w:t xml:space="preserve"> </w:t>
      </w:r>
      <w:r>
        <w:t>From the cross, Jesus prayed,</w:t>
      </w:r>
      <w:r w:rsidRPr="004D04A2">
        <w:t xml:space="preserve"> “Father, forgive them, for they know not what they do.”</w:t>
      </w:r>
      <w:r>
        <w:t xml:space="preserve"> </w:t>
      </w:r>
      <w:r w:rsidR="00B26C18">
        <w:t xml:space="preserve">We are “them.” </w:t>
      </w:r>
    </w:p>
    <w:p w14:paraId="2F5572D0" w14:textId="69ED6A4E" w:rsidR="006876B9" w:rsidRPr="004D04A2" w:rsidRDefault="00B26C18" w:rsidP="006876B9">
      <w:r>
        <w:t>Yet, Jesus</w:t>
      </w:r>
      <w:r w:rsidR="006876B9" w:rsidRPr="004D04A2">
        <w:t xml:space="preserve"> not only asked God to forgive </w:t>
      </w:r>
      <w:r w:rsidR="001F52AF">
        <w:t xml:space="preserve">all of </w:t>
      </w:r>
      <w:r w:rsidR="006876B9" w:rsidRPr="004D04A2">
        <w:t>us, but he extended that grace to the most unlikely person—a man crucified next to him. This man makes no claim to power. He does not protest his innocence. He does not bemoan his fate. He turned to Jesus.</w:t>
      </w:r>
    </w:p>
    <w:p w14:paraId="7C225A58" w14:textId="77777777" w:rsidR="006876B9" w:rsidRPr="004D04A2" w:rsidRDefault="006876B9" w:rsidP="006876B9">
      <w:r w:rsidRPr="004D04A2">
        <w:t xml:space="preserve">Barbara Brown Taylor preached the provocative claim that the two criminals crucified on either side of Jesus were actually members of the very first church! </w:t>
      </w:r>
      <w:r w:rsidRPr="004D04A2">
        <w:lastRenderedPageBreak/>
        <w:t>Jesus, positioned in the middle of sinners, had his arms nailed to the cross while still reaching out with forgiveness. The church makes no claim to perfection. The first question is whether we admit our sin and ask for forgiveness.</w:t>
      </w:r>
    </w:p>
    <w:p w14:paraId="4EABD48B" w14:textId="7D126924" w:rsidR="006876B9" w:rsidRPr="004D04A2" w:rsidRDefault="006876B9" w:rsidP="006876B9">
      <w:r w:rsidRPr="004D04A2">
        <w:t>That said, one of t</w:t>
      </w:r>
      <w:r w:rsidR="001F52AF">
        <w:t>hose criminals</w:t>
      </w:r>
      <w:r w:rsidRPr="004D04A2">
        <w:t xml:space="preserve"> not only confessed his sin but also addressed the sin of the other one. He spoke to his fellow criminal, his fellow church member, with prophetic denunciation—he “rebuked” him. This word “rebuke” is the strong verb that Jesus uses to address the demons and unclean spirits.</w:t>
      </w:r>
    </w:p>
    <w:p w14:paraId="3105B782" w14:textId="191853E7" w:rsidR="006876B9" w:rsidRPr="004D04A2" w:rsidRDefault="006876B9" w:rsidP="006876B9">
      <w:r w:rsidRPr="004D04A2">
        <w:t xml:space="preserve">But depending on the context, the same verb “rebuke” can also mean “to show honor.” As one scholar put it, “a holy rebuke pursues God’s glory and another person’s good.” </w:t>
      </w:r>
      <w:r w:rsidR="00B26C18">
        <w:t>It is the striking that the criminal asks his fellow sinner, “Do you not fear God?” We honor another person’s God-given image when we ask them to see beyond themselves.</w:t>
      </w:r>
    </w:p>
    <w:p w14:paraId="6DEAE056" w14:textId="66E8561C" w:rsidR="006876B9" w:rsidRDefault="00B26C18" w:rsidP="006876B9">
      <w:r>
        <w:t xml:space="preserve">But what I’m describing as “a holy rebuke” is a </w:t>
      </w:r>
      <w:r w:rsidR="006876B9" w:rsidRPr="004D04A2">
        <w:t xml:space="preserve">delicate nuance. We </w:t>
      </w:r>
      <w:r w:rsidR="006876B9">
        <w:t xml:space="preserve">cannot </w:t>
      </w:r>
      <w:r w:rsidR="006876B9" w:rsidRPr="004D04A2">
        <w:t>forget that we, t</w:t>
      </w:r>
      <w:r w:rsidR="006876B9">
        <w:t>oo, can be guilty of “</w:t>
      </w:r>
      <w:r w:rsidR="006876B9" w:rsidRPr="004D04A2">
        <w:t>not know what we are doing" and become self-righteous instead of glorifying Christ, the only sinless one.</w:t>
      </w:r>
      <w:r w:rsidR="006876B9">
        <w:t xml:space="preserve"> Hypocrisy only turns people away from the church and the greater good.</w:t>
      </w:r>
    </w:p>
    <w:p w14:paraId="435DB5FE" w14:textId="19482C31" w:rsidR="006876B9" w:rsidRDefault="006876B9" w:rsidP="006876B9">
      <w:r>
        <w:t>I remember a sermon I preached shortly after George Floyd’s death; more specifically, I remember the aftermath. My friend, who was a member of the Durham Police Department, happened to watch online. He was among the first to decry the actions of that police officer in Minnesota. Yet, he was also hurt by my words, which he heard as self-righteous. I apologized.</w:t>
      </w:r>
    </w:p>
    <w:p w14:paraId="76980267" w14:textId="59B78B9F" w:rsidR="006876B9" w:rsidRDefault="006876B9" w:rsidP="006876B9">
      <w:r>
        <w:t xml:space="preserve">Speaking the truth in love is about spiritual maturity. It is seeking God’s glory and another’s person good, even (perhaps especially) when we disagree with them. </w:t>
      </w:r>
      <w:r w:rsidR="00B26C18">
        <w:t xml:space="preserve">We must be clear, like Samuel, in decrying abuses. </w:t>
      </w:r>
      <w:r>
        <w:t>W</w:t>
      </w:r>
      <w:r w:rsidRPr="004D04A2">
        <w:t xml:space="preserve">e have to rebuke the idea that power over others, particularly the vulnerable, makes us safer. As certain law enforcement agencies target brown-skinned individuals, we must reject the notion that sacrificing specific </w:t>
      </w:r>
      <w:r w:rsidR="003B636E">
        <w:t xml:space="preserve">racial </w:t>
      </w:r>
      <w:r w:rsidRPr="004D04A2">
        <w:t>groups of people is necessary for our safety</w:t>
      </w:r>
      <w:r>
        <w:t>.</w:t>
      </w:r>
    </w:p>
    <w:p w14:paraId="7D1B9ADA" w14:textId="38A41DA2" w:rsidR="006876B9" w:rsidRPr="004D04A2" w:rsidRDefault="003B636E" w:rsidP="006876B9">
      <w:r>
        <w:t>W</w:t>
      </w:r>
      <w:r w:rsidR="006876B9" w:rsidRPr="004D04A2">
        <w:t>e remember that Christ gave his life for all humanity so that we may serve one another. We must never forget this grace.</w:t>
      </w:r>
      <w:r w:rsidR="00FC4A8E">
        <w:t xml:space="preserve"> We must remember.</w:t>
      </w:r>
    </w:p>
    <w:p w14:paraId="27108546" w14:textId="1EAEA82C" w:rsidR="006876B9" w:rsidRPr="004D04A2" w:rsidRDefault="006876B9" w:rsidP="006876B9">
      <w:r w:rsidRPr="004D04A2">
        <w:t xml:space="preserve">The criminal pleaded, “Jesus, remember me when you come into your kingdom.” The verb “remember” is used 23 times in the New Testament, and in every case, such remembrance is more than mental recollection; </w:t>
      </w:r>
      <w:r w:rsidR="00F51FB3">
        <w:t>remembering moves people</w:t>
      </w:r>
      <w:r w:rsidRPr="004D04A2">
        <w:t xml:space="preserve"> to decisive action.</w:t>
      </w:r>
    </w:p>
    <w:p w14:paraId="7D76C5C8" w14:textId="2C37456E" w:rsidR="00FC4A8E" w:rsidRPr="004D04A2" w:rsidRDefault="00FC4A8E" w:rsidP="00FC4A8E">
      <w:r w:rsidRPr="004D04A2">
        <w:lastRenderedPageBreak/>
        <w:t xml:space="preserve">While the problems plaguing our society and world are far beyond </w:t>
      </w:r>
      <w:r w:rsidR="00EA52AD">
        <w:t>any individual’s</w:t>
      </w:r>
      <w:r w:rsidRPr="004D04A2">
        <w:t xml:space="preserve"> ability to solve, </w:t>
      </w:r>
      <w:r w:rsidR="00F51FB3">
        <w:t xml:space="preserve">God’s grace </w:t>
      </w:r>
      <w:r w:rsidRPr="004D04A2">
        <w:t xml:space="preserve">provided </w:t>
      </w:r>
      <w:r w:rsidR="00EA52AD">
        <w:t>humankind</w:t>
      </w:r>
      <w:r w:rsidRPr="004D04A2">
        <w:t xml:space="preserve"> with redemption on that </w:t>
      </w:r>
      <w:r w:rsidR="00733230">
        <w:t>“</w:t>
      </w:r>
      <w:r w:rsidRPr="004D04A2">
        <w:t>old, rugged cross on a hill far away.</w:t>
      </w:r>
      <w:r w:rsidR="00733230">
        <w:t>”</w:t>
      </w:r>
      <w:r w:rsidRPr="004D04A2">
        <w:t xml:space="preserve"> Each time we recall this act of sacrificial love through decisive action, </w:t>
      </w:r>
      <w:r>
        <w:t xml:space="preserve">the church points to </w:t>
      </w:r>
      <w:r w:rsidR="00733230">
        <w:t xml:space="preserve">the Christ </w:t>
      </w:r>
      <w:r w:rsidRPr="004D04A2">
        <w:t>King of glory.</w:t>
      </w:r>
    </w:p>
    <w:p w14:paraId="50F6446E" w14:textId="428E87E8" w:rsidR="006876B9" w:rsidRDefault="001C6149" w:rsidP="006876B9">
      <w:r>
        <w:t>Last</w:t>
      </w:r>
      <w:r w:rsidR="006876B9" w:rsidRPr="004D04A2">
        <w:t xml:space="preserve"> Thursday, </w:t>
      </w:r>
      <w:r w:rsidR="00733230">
        <w:t>Chapel in the Pines</w:t>
      </w:r>
      <w:r w:rsidR="006876B9" w:rsidRPr="004D04A2">
        <w:t xml:space="preserve"> hosted an event </w:t>
      </w:r>
      <w:r w:rsidR="00733230">
        <w:t xml:space="preserve">with community partners </w:t>
      </w:r>
      <w:r w:rsidR="006876B9" w:rsidRPr="004D04A2">
        <w:t>to support the larger immigrant community. Over 200 people</w:t>
      </w:r>
      <w:r w:rsidR="006876B9">
        <w:t>, most</w:t>
      </w:r>
      <w:r w:rsidR="00733230">
        <w:t>ly</w:t>
      </w:r>
      <w:r w:rsidR="006876B9">
        <w:t xml:space="preserve"> members of the larger community,</w:t>
      </w:r>
      <w:r w:rsidR="006876B9" w:rsidRPr="004D04A2">
        <w:t xml:space="preserve"> packed the sanctuary by 6 P.M.</w:t>
      </w:r>
      <w:r w:rsidR="00B26C18">
        <w:t xml:space="preserve"> </w:t>
      </w:r>
      <w:r w:rsidR="006876B9" w:rsidRPr="004D04A2">
        <w:t>We were trained to be verifiers. This is a nonviolent protest against the often-illegal arrests of people who are racially profiled. We were trained that, if we witness such police action, we are to remain calm, identify ourselves as part of a community watch</w:t>
      </w:r>
      <w:r w:rsidR="006876B9">
        <w:t xml:space="preserve"> group</w:t>
      </w:r>
      <w:r w:rsidR="006876B9" w:rsidRPr="004D04A2">
        <w:t>, and record the arrest on our phones. If the law enforcement asks us to stop, then we are respectful and step backward. But we keep recording</w:t>
      </w:r>
      <w:r w:rsidR="006876B9">
        <w:t xml:space="preserve"> with our phones</w:t>
      </w:r>
      <w:r w:rsidR="006876B9" w:rsidRPr="004D04A2">
        <w:t>. That is our First Amendment right.</w:t>
      </w:r>
      <w:r w:rsidR="006876B9">
        <w:t xml:space="preserve"> Such nonviolent action carries risk, yet it could save a life.</w:t>
      </w:r>
      <w:r w:rsidR="00F51FB3" w:rsidRPr="00F51FB3">
        <w:t xml:space="preserve"> </w:t>
      </w:r>
      <w:r w:rsidR="00F51FB3">
        <w:t>Perhaps it would make a difference in a court of law.</w:t>
      </w:r>
    </w:p>
    <w:p w14:paraId="4C891FE4" w14:textId="06B21BDA" w:rsidR="00E8022B" w:rsidRDefault="006876B9">
      <w:r>
        <w:t>I</w:t>
      </w:r>
      <w:r w:rsidRPr="004D04A2">
        <w:t xml:space="preserve"> can’t speak for the hundreds of others in attendance, but for me, this verifying is about remembering</w:t>
      </w:r>
      <w:r>
        <w:t xml:space="preserve">. </w:t>
      </w:r>
      <w:r w:rsidR="00F51FB3">
        <w:t>I</w:t>
      </w:r>
      <w:r>
        <w:t xml:space="preserve"> ask Jesus to remember </w:t>
      </w:r>
      <w:r w:rsidR="00F51FB3">
        <w:t>me</w:t>
      </w:r>
      <w:r>
        <w:t xml:space="preserve">, </w:t>
      </w:r>
      <w:r w:rsidR="00FC1A93">
        <w:t xml:space="preserve">a sinner, </w:t>
      </w:r>
      <w:r>
        <w:t xml:space="preserve">and </w:t>
      </w:r>
      <w:r w:rsidR="00F51FB3">
        <w:t xml:space="preserve">I </w:t>
      </w:r>
      <w:r>
        <w:t xml:space="preserve">remember him with </w:t>
      </w:r>
      <w:r w:rsidR="00F51FB3">
        <w:t>my</w:t>
      </w:r>
      <w:r>
        <w:t xml:space="preserve"> love in action. </w:t>
      </w:r>
      <w:r w:rsidR="00F51FB3">
        <w:t xml:space="preserve">I am part of a church that </w:t>
      </w:r>
      <w:r>
        <w:t>r</w:t>
      </w:r>
      <w:r w:rsidRPr="004D04A2">
        <w:t>emember</w:t>
      </w:r>
      <w:r w:rsidR="00F51FB3">
        <w:t>s how</w:t>
      </w:r>
      <w:r w:rsidRPr="004D04A2">
        <w:t xml:space="preserve"> Christ calls us to care for </w:t>
      </w:r>
      <w:r>
        <w:t>“</w:t>
      </w:r>
      <w:r w:rsidRPr="004D04A2">
        <w:t>the least of these</w:t>
      </w:r>
      <w:r>
        <w:t>”</w:t>
      </w:r>
      <w:r w:rsidRPr="004D04A2">
        <w:t xml:space="preserve"> as we would care for him</w:t>
      </w:r>
      <w:r>
        <w:t xml:space="preserve"> (Matthew 25:31–40)</w:t>
      </w:r>
      <w:r w:rsidRPr="004D04A2">
        <w:t>.</w:t>
      </w:r>
    </w:p>
    <w:p w14:paraId="5AB1F339" w14:textId="237A3C3A" w:rsidR="00F51FB3" w:rsidRDefault="00B26C18">
      <w:r>
        <w:t xml:space="preserve">I want to close with a literary reference. </w:t>
      </w:r>
      <w:r w:rsidR="00F51FB3">
        <w:t xml:space="preserve">The phrase “Charlotte’s Web” was used to identify the recent immigration raids in North Carolina, but </w:t>
      </w:r>
      <w:r>
        <w:t xml:space="preserve">the title was originally from </w:t>
      </w:r>
      <w:r w:rsidR="00F51FB3">
        <w:t xml:space="preserve">E.B. White’s </w:t>
      </w:r>
      <w:r>
        <w:t>treasured</w:t>
      </w:r>
      <w:r w:rsidR="00F51FB3">
        <w:t xml:space="preserve"> children’s novel about redemption. Charlotte</w:t>
      </w:r>
      <w:r w:rsidR="00F92E0A">
        <w:t xml:space="preserve"> is </w:t>
      </w:r>
      <w:r w:rsidR="00F51FB3">
        <w:t>a spider, who</w:t>
      </w:r>
      <w:r w:rsidR="00F92E0A">
        <w:t>se</w:t>
      </w:r>
      <w:r w:rsidR="00F51FB3">
        <w:t xml:space="preserve"> messages in</w:t>
      </w:r>
      <w:r w:rsidR="00F92E0A">
        <w:t xml:space="preserve"> </w:t>
      </w:r>
      <w:r w:rsidR="00F51FB3">
        <w:t>her web saved Wilbur, a pig, from slaughter.</w:t>
      </w:r>
      <w:r>
        <w:t xml:space="preserve"> She is a type of verifier! In her unique way, she stands up for someone else.</w:t>
      </w:r>
    </w:p>
    <w:p w14:paraId="37103976" w14:textId="75DA74BD" w:rsidR="00F51FB3" w:rsidRPr="00F51FB3" w:rsidRDefault="00F51FB3">
      <w:pPr>
        <w:rPr>
          <w:i/>
          <w:iCs/>
        </w:rPr>
      </w:pPr>
      <w:r>
        <w:t xml:space="preserve">Near the end of the story, Wilber asks, </w:t>
      </w:r>
      <w:r w:rsidRPr="00F51FB3">
        <w:rPr>
          <w:i/>
          <w:iCs/>
        </w:rPr>
        <w:t>“Why did you do all this for me</w:t>
      </w:r>
      <w:r>
        <w:rPr>
          <w:i/>
          <w:iCs/>
        </w:rPr>
        <w:t xml:space="preserve">? I </w:t>
      </w:r>
      <w:r w:rsidRPr="00F51FB3">
        <w:rPr>
          <w:i/>
          <w:iCs/>
        </w:rPr>
        <w:t>don't deserve it. I've never done anything for you.”</w:t>
      </w:r>
    </w:p>
    <w:p w14:paraId="16238F79" w14:textId="77777777" w:rsidR="00F51FB3" w:rsidRDefault="00F51FB3">
      <w:pPr>
        <w:rPr>
          <w:i/>
          <w:iCs/>
        </w:rPr>
      </w:pPr>
      <w:r w:rsidRPr="0070324B">
        <w:t>Charlotte replied,</w:t>
      </w:r>
      <w:r>
        <w:rPr>
          <w:i/>
          <w:iCs/>
        </w:rPr>
        <w:t xml:space="preserve"> </w:t>
      </w:r>
      <w:r w:rsidRPr="00F51FB3">
        <w:rPr>
          <w:i/>
          <w:iCs/>
        </w:rPr>
        <w:t>“You have been my friend. That in itself is a tremendous thing. I w</w:t>
      </w:r>
      <w:r>
        <w:rPr>
          <w:i/>
          <w:iCs/>
        </w:rPr>
        <w:t>o</w:t>
      </w:r>
      <w:r w:rsidRPr="00F51FB3">
        <w:rPr>
          <w:i/>
          <w:iCs/>
        </w:rPr>
        <w:t>ve my webs for you because I liked you.</w:t>
      </w:r>
      <w:r>
        <w:rPr>
          <w:i/>
          <w:iCs/>
        </w:rPr>
        <w:t xml:space="preserve">” </w:t>
      </w:r>
    </w:p>
    <w:p w14:paraId="0EE56D8F" w14:textId="017C646A" w:rsidR="00F51FB3" w:rsidRPr="00F51FB3" w:rsidRDefault="00F51FB3">
      <w:r>
        <w:t>Sounds like Mister Rogers, doesn’t it? But then, Charlotte turns philosophical</w:t>
      </w:r>
      <w:r w:rsidR="00B26C18">
        <w:t xml:space="preserve"> like a biblical prophet</w:t>
      </w:r>
      <w:r>
        <w:t>.</w:t>
      </w:r>
    </w:p>
    <w:p w14:paraId="2B5C61AE" w14:textId="76D8730E" w:rsidR="00733230" w:rsidRDefault="00F51FB3">
      <w:pPr>
        <w:rPr>
          <w:i/>
          <w:iCs/>
        </w:rPr>
      </w:pPr>
      <w:r>
        <w:rPr>
          <w:i/>
          <w:iCs/>
        </w:rPr>
        <w:t>“W</w:t>
      </w:r>
      <w:r w:rsidRPr="00F51FB3">
        <w:rPr>
          <w:i/>
          <w:iCs/>
        </w:rPr>
        <w:t>hat's a life, anyway? We're born, we live a little while, we die. A spider's life can't help being something of a mess, with all this trapping and eating flies. By helping you, perhaps I was trying to lift up my life a trifle. Heaven knows anyone's life can stand a little of that.”</w:t>
      </w:r>
    </w:p>
    <w:p w14:paraId="716EF5A2" w14:textId="1C24F53A" w:rsidR="00F51FB3" w:rsidRDefault="00F51FB3">
      <w:r>
        <w:lastRenderedPageBreak/>
        <w:t>Jesus, remember us, when you come into your kingdom. Amen.</w:t>
      </w:r>
    </w:p>
    <w:p w14:paraId="4BD566D5" w14:textId="3B7AAF33" w:rsidR="00B26C18" w:rsidRDefault="00B26C18" w:rsidP="00B26C18">
      <w:pPr>
        <w:jc w:val="right"/>
      </w:pPr>
      <w:r>
        <w:t>Andrew Taylor-Troutman</w:t>
      </w:r>
    </w:p>
    <w:p w14:paraId="509F5929" w14:textId="34F1A5B0" w:rsidR="00B26C18" w:rsidRPr="00F51FB3" w:rsidRDefault="00B26C18" w:rsidP="00B26C18">
      <w:pPr>
        <w:jc w:val="right"/>
      </w:pPr>
      <w:r>
        <w:t>November 23, 2025</w:t>
      </w:r>
    </w:p>
    <w:sectPr w:rsidR="00B26C18" w:rsidRPr="00F51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B9"/>
    <w:rsid w:val="000057B4"/>
    <w:rsid w:val="0000726E"/>
    <w:rsid w:val="000115D3"/>
    <w:rsid w:val="00055400"/>
    <w:rsid w:val="00061625"/>
    <w:rsid w:val="000920C7"/>
    <w:rsid w:val="00133487"/>
    <w:rsid w:val="00170E98"/>
    <w:rsid w:val="0019332B"/>
    <w:rsid w:val="001C6149"/>
    <w:rsid w:val="001F52AF"/>
    <w:rsid w:val="003132EE"/>
    <w:rsid w:val="003B1824"/>
    <w:rsid w:val="003B636E"/>
    <w:rsid w:val="003F1E7A"/>
    <w:rsid w:val="00493C5D"/>
    <w:rsid w:val="00544C3D"/>
    <w:rsid w:val="00574AE9"/>
    <w:rsid w:val="00590B4B"/>
    <w:rsid w:val="005A57D6"/>
    <w:rsid w:val="006876B9"/>
    <w:rsid w:val="0070324B"/>
    <w:rsid w:val="007065FD"/>
    <w:rsid w:val="00733230"/>
    <w:rsid w:val="008714FE"/>
    <w:rsid w:val="008F587D"/>
    <w:rsid w:val="009650F2"/>
    <w:rsid w:val="00A80BF2"/>
    <w:rsid w:val="00AE2C1A"/>
    <w:rsid w:val="00AF2A7A"/>
    <w:rsid w:val="00B26C18"/>
    <w:rsid w:val="00B54CA3"/>
    <w:rsid w:val="00BE1AAE"/>
    <w:rsid w:val="00CB0406"/>
    <w:rsid w:val="00D11E7A"/>
    <w:rsid w:val="00D1299F"/>
    <w:rsid w:val="00D1553C"/>
    <w:rsid w:val="00D35038"/>
    <w:rsid w:val="00DB0893"/>
    <w:rsid w:val="00E6759F"/>
    <w:rsid w:val="00E71299"/>
    <w:rsid w:val="00E8022B"/>
    <w:rsid w:val="00EA52AD"/>
    <w:rsid w:val="00F51FB3"/>
    <w:rsid w:val="00F6648A"/>
    <w:rsid w:val="00F92E0A"/>
    <w:rsid w:val="00FC1A93"/>
    <w:rsid w:val="00FC4A8E"/>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B321"/>
  <w15:chartTrackingRefBased/>
  <w15:docId w15:val="{350A951E-03AF-4BA0-B4A6-3DC6BE67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B9"/>
  </w:style>
  <w:style w:type="paragraph" w:styleId="Heading1">
    <w:name w:val="heading 1"/>
    <w:basedOn w:val="Normal"/>
    <w:next w:val="Normal"/>
    <w:link w:val="Heading1Char"/>
    <w:uiPriority w:val="9"/>
    <w:qFormat/>
    <w:rsid w:val="00687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6B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876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76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76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76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76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76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6B9"/>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6876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76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76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76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76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76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7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6B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876B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876B9"/>
    <w:pPr>
      <w:spacing w:before="160"/>
      <w:jc w:val="center"/>
    </w:pPr>
    <w:rPr>
      <w:i/>
      <w:iCs/>
      <w:color w:val="404040" w:themeColor="text1" w:themeTint="BF"/>
    </w:rPr>
  </w:style>
  <w:style w:type="character" w:customStyle="1" w:styleId="QuoteChar">
    <w:name w:val="Quote Char"/>
    <w:basedOn w:val="DefaultParagraphFont"/>
    <w:link w:val="Quote"/>
    <w:uiPriority w:val="29"/>
    <w:rsid w:val="006876B9"/>
    <w:rPr>
      <w:i/>
      <w:iCs/>
      <w:color w:val="404040" w:themeColor="text1" w:themeTint="BF"/>
    </w:rPr>
  </w:style>
  <w:style w:type="paragraph" w:styleId="ListParagraph">
    <w:name w:val="List Paragraph"/>
    <w:basedOn w:val="Normal"/>
    <w:uiPriority w:val="34"/>
    <w:qFormat/>
    <w:rsid w:val="006876B9"/>
    <w:pPr>
      <w:ind w:left="720"/>
      <w:contextualSpacing/>
    </w:pPr>
  </w:style>
  <w:style w:type="character" w:styleId="IntenseEmphasis">
    <w:name w:val="Intense Emphasis"/>
    <w:basedOn w:val="DefaultParagraphFont"/>
    <w:uiPriority w:val="21"/>
    <w:qFormat/>
    <w:rsid w:val="006876B9"/>
    <w:rPr>
      <w:i/>
      <w:iCs/>
      <w:color w:val="2F5496" w:themeColor="accent1" w:themeShade="BF"/>
    </w:rPr>
  </w:style>
  <w:style w:type="paragraph" w:styleId="IntenseQuote">
    <w:name w:val="Intense Quote"/>
    <w:basedOn w:val="Normal"/>
    <w:next w:val="Normal"/>
    <w:link w:val="IntenseQuoteChar"/>
    <w:uiPriority w:val="30"/>
    <w:qFormat/>
    <w:rsid w:val="00687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6B9"/>
    <w:rPr>
      <w:i/>
      <w:iCs/>
      <w:color w:val="2F5496" w:themeColor="accent1" w:themeShade="BF"/>
    </w:rPr>
  </w:style>
  <w:style w:type="character" w:styleId="IntenseReference">
    <w:name w:val="Intense Reference"/>
    <w:basedOn w:val="DefaultParagraphFont"/>
    <w:uiPriority w:val="32"/>
    <w:qFormat/>
    <w:rsid w:val="00687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16</cp:revision>
  <dcterms:created xsi:type="dcterms:W3CDTF">2025-11-23T11:45:00Z</dcterms:created>
  <dcterms:modified xsi:type="dcterms:W3CDTF">2025-11-24T14:36:00Z</dcterms:modified>
</cp:coreProperties>
</file>