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789E6" w14:textId="77777777" w:rsidR="003F29BE" w:rsidRDefault="003F29BE" w:rsidP="003C442A">
      <w:r>
        <w:t>A Membership of Affection</w:t>
      </w:r>
    </w:p>
    <w:p w14:paraId="229EB3F3" w14:textId="4B9E2ACE" w:rsidR="003F29BE" w:rsidRDefault="003F29BE" w:rsidP="003C442A">
      <w:r>
        <w:t>Psalm 40:1–5; Luke 11:5–8</w:t>
      </w:r>
    </w:p>
    <w:p w14:paraId="28CD6B8B" w14:textId="6613D9FD" w:rsidR="003C442A" w:rsidRPr="003C442A" w:rsidRDefault="003C442A" w:rsidP="003C442A">
      <w:r w:rsidRPr="003C442A">
        <w:t xml:space="preserve">As was often the case, Jesus starts </w:t>
      </w:r>
      <w:r w:rsidR="00282B5B">
        <w:t>a</w:t>
      </w:r>
      <w:r w:rsidRPr="003C442A">
        <w:t xml:space="preserve"> parable in a ho-hum manner: “Suppose one of you has a friend.” However, the context immediately raises the stakes: an unexpected visitor has arrived in the middle of the night. In the ancient world, there were no hotels or 24-hour convenience stores. When people traveled, they relied on the hospitality of friends, even strangers. For this reason, they typically traveled at designated times of the year, such as holidays, and only went as far as daylight would allow. For this friend to show up late at night unannounced foretold some kind of emergency. This traveler was desperate. Therefore, hospitality becomes even more important. Yet, the </w:t>
      </w:r>
      <w:r w:rsidR="00FE7474">
        <w:t>host</w:t>
      </w:r>
      <w:r w:rsidRPr="003C442A">
        <w:t xml:space="preserve"> does not have food for this guest. So, he goes to a third person and asks for help.</w:t>
      </w:r>
    </w:p>
    <w:p w14:paraId="6BA38C82" w14:textId="15DA5915" w:rsidR="003C442A" w:rsidRPr="003C442A" w:rsidRDefault="00C07370" w:rsidP="003C442A">
      <w:r>
        <w:t xml:space="preserve">I </w:t>
      </w:r>
      <w:r w:rsidR="003C442A" w:rsidRPr="003C442A">
        <w:t xml:space="preserve">recognize how difficult it is to ask for help. Many of us know that it </w:t>
      </w:r>
      <w:r w:rsidR="003C442A" w:rsidRPr="003C442A">
        <w:rPr>
          <w:i/>
          <w:iCs/>
        </w:rPr>
        <w:t>feels</w:t>
      </w:r>
      <w:r w:rsidR="003C442A" w:rsidRPr="003C442A">
        <w:t xml:space="preserve"> better to give than to receive. It hurts our pride to ask for assistance, even in a time of crisis. What’s more, it hurts our pride that, when asked for help, we are unable to provide. Therefore, both characters in the parable demonstrate a remarkable vulnerability in asking for help. As </w:t>
      </w:r>
      <w:r>
        <w:t xml:space="preserve">sociologist </w:t>
      </w:r>
      <w:r w:rsidR="003C442A" w:rsidRPr="003C442A">
        <w:t>Brené Brown knows, “Vulnerability sounds like truth and feels like courage.” It is challenging enough to admit that we need help, let alone summon the courage to ask for it.</w:t>
      </w:r>
    </w:p>
    <w:p w14:paraId="7C524F55" w14:textId="6A423322" w:rsidR="003C442A" w:rsidRPr="003C442A" w:rsidRDefault="004C732F" w:rsidP="003C442A">
      <w:r>
        <w:t xml:space="preserve">But </w:t>
      </w:r>
      <w:r w:rsidR="003C442A" w:rsidRPr="003C442A">
        <w:t>what about the third character in this parable? Here is a person who apparently does not need help or wish to give it. When the knock on the door comes at night, he protests that his door is locked and his children are asleep. He replies, “I cannot get up and give you anything.”</w:t>
      </w:r>
    </w:p>
    <w:p w14:paraId="7CBA76AC" w14:textId="5A1EE274" w:rsidR="003C442A" w:rsidRPr="003C442A" w:rsidRDefault="00EF2283" w:rsidP="003C442A">
      <w:r>
        <w:t>L</w:t>
      </w:r>
      <w:r w:rsidR="003C442A" w:rsidRPr="003C442A">
        <w:t>et’s imagine his plight with an empathetic posture. I think there’s more to his protest than his mere comfort underneath the sheets and hesitancy to wake the kiddos. Let’s assume that, like the vast majority of the population, this man also lived on a subsistence level. If he had loaves of bread, that food would have been promised to his children. It is understandable to want to care for one’s own.</w:t>
      </w:r>
    </w:p>
    <w:p w14:paraId="18679BFF" w14:textId="5FA3AA20" w:rsidR="003C442A" w:rsidRPr="003C442A" w:rsidRDefault="003C442A" w:rsidP="003C442A">
      <w:r w:rsidRPr="003C442A">
        <w:t>Also, listen again to what he says: “I can’t give you anything.” He’s not selfish; he just doesn’t believe that he has anything to spare. He has what a preacher might call a scarcity mindset rather than a mindset of abundance. The late Old Testament professor, Walter Brueggemann, said this:</w:t>
      </w:r>
    </w:p>
    <w:p w14:paraId="0DAB2C5B" w14:textId="5BBD4F5D" w:rsidR="003C442A" w:rsidRDefault="003C442A" w:rsidP="003C442A">
      <w:r w:rsidRPr="003C442A">
        <w:t xml:space="preserve">“Whether we are liberal or conservative Christians, we must confess that the central problem of our lives is that we are torn apart by the conflict between our </w:t>
      </w:r>
      <w:r w:rsidRPr="003C442A">
        <w:lastRenderedPageBreak/>
        <w:t>attraction to the good news of God’s abundance and the power of our belief in scarcity.”</w:t>
      </w:r>
    </w:p>
    <w:p w14:paraId="59D854AF" w14:textId="208CE325" w:rsidR="003C442A" w:rsidRPr="003C442A" w:rsidRDefault="003C442A" w:rsidP="003C442A">
      <w:r w:rsidRPr="003C442A">
        <w:t>Scarcity stay</w:t>
      </w:r>
      <w:r w:rsidR="008F134B">
        <w:t>s</w:t>
      </w:r>
      <w:r w:rsidRPr="003C442A">
        <w:t xml:space="preserve"> behind locked doors</w:t>
      </w:r>
      <w:r w:rsidR="00470210">
        <w:t xml:space="preserve"> and p</w:t>
      </w:r>
      <w:r w:rsidRPr="003C442A">
        <w:t>reserve</w:t>
      </w:r>
      <w:r w:rsidR="00470210">
        <w:t>s</w:t>
      </w:r>
      <w:r w:rsidRPr="003C442A">
        <w:t xml:space="preserve"> resources for </w:t>
      </w:r>
      <w:r w:rsidR="00470210">
        <w:t xml:space="preserve">only </w:t>
      </w:r>
      <w:r w:rsidRPr="003C442A">
        <w:t xml:space="preserve">your family because </w:t>
      </w:r>
      <w:r w:rsidR="00470210">
        <w:t xml:space="preserve">it believes </w:t>
      </w:r>
      <w:r w:rsidRPr="003C442A">
        <w:t>there is not enough for others. Scarcity is based upon a fear that if we give something away, we’ll never get it back.</w:t>
      </w:r>
    </w:p>
    <w:p w14:paraId="5B35AF9D" w14:textId="7FC84C76" w:rsidR="003C442A" w:rsidRPr="003C442A" w:rsidRDefault="00470210" w:rsidP="003C442A">
      <w:r>
        <w:t xml:space="preserve">I think Brueggemann was correct that we, </w:t>
      </w:r>
      <w:r w:rsidR="003C442A" w:rsidRPr="003C442A">
        <w:t xml:space="preserve">like the third friend in the parable, </w:t>
      </w:r>
      <w:r>
        <w:t xml:space="preserve">experience tension between beliefs in God’s abundance and </w:t>
      </w:r>
      <w:r w:rsidR="008F134B">
        <w:t>scarcity</w:t>
      </w:r>
      <w:r>
        <w:t xml:space="preserve">. So, </w:t>
      </w:r>
      <w:r w:rsidR="003C442A" w:rsidRPr="003C442A">
        <w:t>the good news of Psalm 40</w:t>
      </w:r>
      <w:r>
        <w:t xml:space="preserve"> is also for us</w:t>
      </w:r>
      <w:r w:rsidR="003C442A" w:rsidRPr="003C442A">
        <w:t xml:space="preserve">: “Blessed are those who make the Lord their trust.” </w:t>
      </w:r>
      <w:r w:rsidR="00850F54">
        <w:t>Consider</w:t>
      </w:r>
      <w:r w:rsidR="003C442A" w:rsidRPr="003C442A">
        <w:t xml:space="preserve"> the phrase “</w:t>
      </w:r>
      <w:r w:rsidR="003C442A" w:rsidRPr="003C442A">
        <w:rPr>
          <w:i/>
          <w:iCs/>
        </w:rPr>
        <w:t>make</w:t>
      </w:r>
      <w:r w:rsidR="003C442A" w:rsidRPr="003C442A">
        <w:t xml:space="preserve"> the Lord their trust.” </w:t>
      </w:r>
      <w:r w:rsidR="00850F54">
        <w:t>To make</w:t>
      </w:r>
      <w:r w:rsidR="003C442A" w:rsidRPr="003C442A">
        <w:t xml:space="preserve"> is </w:t>
      </w:r>
      <w:r>
        <w:t xml:space="preserve">to perform </w:t>
      </w:r>
      <w:r w:rsidR="003C442A" w:rsidRPr="003C442A">
        <w:t>an action</w:t>
      </w:r>
      <w:r>
        <w:t xml:space="preserve">; it represents </w:t>
      </w:r>
      <w:r w:rsidR="003C442A" w:rsidRPr="003C442A">
        <w:t>an effort to trust—not just a feeling or attitude.</w:t>
      </w:r>
    </w:p>
    <w:p w14:paraId="359F0569" w14:textId="7B7AC2B1" w:rsidR="003C442A" w:rsidRPr="003C442A" w:rsidRDefault="003C442A" w:rsidP="003C442A">
      <w:r w:rsidRPr="003C442A">
        <w:t>Like asking for help, I think it takes courage and vulnerability to see past a scarcity mindset and “make” trust in the Lord’s provision. The third friend in the parable must get up and make this step of faith. So do we.</w:t>
      </w:r>
    </w:p>
    <w:p w14:paraId="309F4BC9" w14:textId="6FE39904" w:rsidR="003C442A" w:rsidRPr="003C442A" w:rsidRDefault="003C442A" w:rsidP="003C442A">
      <w:r w:rsidRPr="003C442A">
        <w:t>Picturing this third friend in bed with his kids reminded me of a story t</w:t>
      </w:r>
      <w:r w:rsidR="00470210">
        <w:t>old by</w:t>
      </w:r>
      <w:r w:rsidRPr="003C442A">
        <w:t xml:space="preserve"> the writer Anne Lamott. A bad dream awakens a young child in the night, prompting him to call out for a parent. Mom enters the bedroom, sits on the bed, and reassures the little one. Mom goes back to bed, but ten minutes later, the child cries out again. </w:t>
      </w:r>
      <w:r w:rsidR="0018798D">
        <w:t xml:space="preserve">She gets </w:t>
      </w:r>
      <w:r w:rsidR="00470210">
        <w:t xml:space="preserve">back </w:t>
      </w:r>
      <w:r w:rsidR="0018798D">
        <w:t xml:space="preserve">out of bed. </w:t>
      </w:r>
      <w:r w:rsidRPr="003C442A">
        <w:t xml:space="preserve">Once more, despite the reassurances, hugs, and kisses, the child cries out. Maybe you’ve been there. Your patience wears thin. This mom decides to get creative and also theological: she tells her child that Jesus is right here with her in the bedroom. He will watch over her and protect her. “But Mommy,” the little </w:t>
      </w:r>
      <w:r w:rsidR="0070470A">
        <w:t xml:space="preserve">child </w:t>
      </w:r>
      <w:r w:rsidRPr="003C442A">
        <w:t xml:space="preserve">protests, “I need Jesus with skin on!” </w:t>
      </w:r>
    </w:p>
    <w:p w14:paraId="16304E6D" w14:textId="547C5CDE" w:rsidR="003C442A" w:rsidRPr="003C442A" w:rsidRDefault="00470210" w:rsidP="003C442A">
      <w:r w:rsidRPr="003C442A">
        <w:t>Blessed are the ones who make the Lord their trust, who are Jesus with skin on. We are not only the hands, feet, and heart of Jesus as individuals; we are also his body as the community of faith.</w:t>
      </w:r>
      <w:r>
        <w:t xml:space="preserve"> </w:t>
      </w:r>
      <w:r w:rsidR="003C442A" w:rsidRPr="003C442A">
        <w:t>Returning to Psalm 40, I noticed that this poem beg</w:t>
      </w:r>
      <w:r>
        <w:t>ins</w:t>
      </w:r>
      <w:r w:rsidR="003C442A" w:rsidRPr="003C442A">
        <w:t xml:space="preserve"> with the first-person singular—I wait for the Lord … who heard my cry—and then shift</w:t>
      </w:r>
      <w:r>
        <w:t>s</w:t>
      </w:r>
      <w:r w:rsidR="003C442A" w:rsidRPr="003C442A">
        <w:t xml:space="preserve"> to the first-person plural: “You have multiplied, O Lord, your wondrous deeds and your thoughts toward </w:t>
      </w:r>
      <w:r w:rsidR="003C442A" w:rsidRPr="003C442A">
        <w:rPr>
          <w:i/>
          <w:iCs/>
        </w:rPr>
        <w:t>us</w:t>
      </w:r>
      <w:r w:rsidR="003C442A" w:rsidRPr="003C442A">
        <w:t>.”</w:t>
      </w:r>
      <w:r w:rsidR="00535580" w:rsidRPr="00535580">
        <w:t xml:space="preserve"> </w:t>
      </w:r>
      <w:r w:rsidR="009065FA">
        <w:t xml:space="preserve">We are many members of the same body. </w:t>
      </w:r>
      <w:r>
        <w:t xml:space="preserve">Look around at one another; such an </w:t>
      </w:r>
      <w:r w:rsidR="009065FA">
        <w:t xml:space="preserve">abundance! </w:t>
      </w:r>
      <w:r w:rsidR="003C442A" w:rsidRPr="003C442A">
        <w:t>I</w:t>
      </w:r>
      <w:r w:rsidR="009065FA">
        <w:t>n</w:t>
      </w:r>
      <w:r w:rsidR="003C442A" w:rsidRPr="003C442A">
        <w:t xml:space="preserve"> her new book, Austin Channing Brown writes of the community of </w:t>
      </w:r>
      <w:r w:rsidR="009065FA">
        <w:t xml:space="preserve">mutual </w:t>
      </w:r>
      <w:r w:rsidR="003C442A" w:rsidRPr="003C442A">
        <w:t>support:</w:t>
      </w:r>
    </w:p>
    <w:p w14:paraId="563D64EB" w14:textId="09996570" w:rsidR="003C442A" w:rsidRPr="003C442A" w:rsidRDefault="003C442A" w:rsidP="003C442A">
      <w:r w:rsidRPr="003C442A">
        <w:t xml:space="preserve">“One person sleeps, and another person marches. One person watches the kids, and another person cooks. One person hosts the meeting, and another person eats. One person posts bail, and another person </w:t>
      </w:r>
      <w:r w:rsidR="00470210">
        <w:t>babysits</w:t>
      </w:r>
      <w:r w:rsidRPr="003C442A">
        <w:t xml:space="preserve">. We don’t just march together, fight </w:t>
      </w:r>
      <w:r w:rsidRPr="003C442A">
        <w:lastRenderedPageBreak/>
        <w:t>together, write together, and meet together. We look out for one another and our physical needs.”</w:t>
      </w:r>
    </w:p>
    <w:p w14:paraId="0C55637E" w14:textId="6D11CCCF" w:rsidR="003C442A" w:rsidRPr="003C442A" w:rsidRDefault="00995592" w:rsidP="003C442A">
      <w:r>
        <w:t xml:space="preserve">This kind of mutual support </w:t>
      </w:r>
      <w:r w:rsidR="00470210">
        <w:t>has</w:t>
      </w:r>
      <w:r>
        <w:t xml:space="preserve"> </w:t>
      </w:r>
      <w:r w:rsidR="003C442A" w:rsidRPr="003C442A">
        <w:t xml:space="preserve">not only </w:t>
      </w:r>
      <w:r>
        <w:t>a</w:t>
      </w:r>
      <w:r w:rsidR="003C442A" w:rsidRPr="003C442A">
        <w:t xml:space="preserve"> human aspect, but also </w:t>
      </w:r>
      <w:r>
        <w:t xml:space="preserve">a </w:t>
      </w:r>
      <w:r w:rsidR="003C442A" w:rsidRPr="003C442A">
        <w:t xml:space="preserve">spiritual one. </w:t>
      </w:r>
      <w:r w:rsidR="00470210">
        <w:t xml:space="preserve">We are to be Jesus with skin on, and </w:t>
      </w:r>
      <w:r w:rsidR="00545B1D">
        <w:t xml:space="preserve">Christ empowers us. There is </w:t>
      </w:r>
      <w:r w:rsidR="003C442A" w:rsidRPr="003C442A">
        <w:t xml:space="preserve">another </w:t>
      </w:r>
      <w:r w:rsidR="00545B1D">
        <w:t>scripture</w:t>
      </w:r>
      <w:r w:rsidR="003C442A" w:rsidRPr="003C442A">
        <w:t xml:space="preserve"> that involves a knocking at the door: in the Book of Revelation, the Risen Christ declares, “Listen! I am knocking at the door; should you hear my call and choose to open it, I will join you for a meal.</w:t>
      </w:r>
      <w:r w:rsidR="00545B1D">
        <w:t>”</w:t>
      </w:r>
    </w:p>
    <w:p w14:paraId="573EDB1A" w14:textId="3CFB03F6" w:rsidR="00545B1D" w:rsidRPr="003C442A" w:rsidRDefault="003C442A" w:rsidP="00545B1D">
      <w:r w:rsidRPr="003C442A">
        <w:t xml:space="preserve">I know that the problems of our world </w:t>
      </w:r>
      <w:r w:rsidR="00545B1D">
        <w:t xml:space="preserve">can </w:t>
      </w:r>
      <w:r w:rsidRPr="003C442A">
        <w:t xml:space="preserve">seem vast and overwhelming. </w:t>
      </w:r>
      <w:r w:rsidR="00545B1D">
        <w:t>Despair</w:t>
      </w:r>
      <w:r w:rsidR="00E02395">
        <w:t xml:space="preserve"> can lead to a scarcity mindset. </w:t>
      </w:r>
      <w:r w:rsidRPr="003C442A">
        <w:t xml:space="preserve">The simple but challenging act of intentional sharing helps us overcome our </w:t>
      </w:r>
      <w:r w:rsidR="00E02395">
        <w:t xml:space="preserve">perceived sense of </w:t>
      </w:r>
      <w:r w:rsidRPr="003C442A">
        <w:t>helplessness</w:t>
      </w:r>
      <w:r w:rsidR="00E02395">
        <w:t xml:space="preserve"> and inadequacy</w:t>
      </w:r>
      <w:r w:rsidRPr="003C442A">
        <w:t xml:space="preserve">. Jesus promised to be with us, and we who have tasted the bread of life need not be guided by fearful scarcity. </w:t>
      </w:r>
      <w:r w:rsidR="00545B1D">
        <w:t>W</w:t>
      </w:r>
      <w:r w:rsidRPr="003C442A">
        <w:t>e can live from abundance.</w:t>
      </w:r>
      <w:r w:rsidR="00B50055">
        <w:t xml:space="preserve"> We can </w:t>
      </w:r>
      <w:r w:rsidR="00B50055" w:rsidRPr="00545B1D">
        <w:rPr>
          <w:i/>
          <w:iCs/>
        </w:rPr>
        <w:t>love</w:t>
      </w:r>
      <w:r w:rsidR="00B50055">
        <w:t xml:space="preserve"> from abundance</w:t>
      </w:r>
      <w:r w:rsidR="00545B1D">
        <w:t>!</w:t>
      </w:r>
    </w:p>
    <w:p w14:paraId="39905ECA" w14:textId="1CD49960" w:rsidR="003C442A" w:rsidRPr="003C442A" w:rsidRDefault="003C442A" w:rsidP="003C442A">
      <w:r w:rsidRPr="003C442A">
        <w:t>One of my favorite writers, Wendell Berry, has a new novel. His protagonist, Andy, comes home to the hills of Kentucky</w:t>
      </w:r>
      <w:r w:rsidR="00D36C6E">
        <w:t xml:space="preserve"> and his community</w:t>
      </w:r>
      <w:r w:rsidRPr="003C442A">
        <w:t>. Berry’s word for</w:t>
      </w:r>
      <w:r w:rsidR="00D36C6E">
        <w:t xml:space="preserve"> holy</w:t>
      </w:r>
      <w:r w:rsidRPr="003C442A">
        <w:t xml:space="preserve"> community is “the membership,” which is neither an abstract concept nor a s</w:t>
      </w:r>
      <w:r w:rsidR="00157869">
        <w:t xml:space="preserve">ocial </w:t>
      </w:r>
      <w:r w:rsidRPr="003C442A">
        <w:t>club but a deep, abiding sense of belonging to one another. Th</w:t>
      </w:r>
      <w:r w:rsidR="004319D9">
        <w:t>ere is</w:t>
      </w:r>
      <w:r w:rsidRPr="003C442A">
        <w:t xml:space="preserve"> </w:t>
      </w:r>
      <w:r w:rsidR="00157869">
        <w:t xml:space="preserve">one and </w:t>
      </w:r>
      <w:r w:rsidRPr="003C442A">
        <w:t xml:space="preserve">only </w:t>
      </w:r>
      <w:r w:rsidR="004319D9">
        <w:t xml:space="preserve">one </w:t>
      </w:r>
      <w:r w:rsidRPr="003C442A">
        <w:t xml:space="preserve">rule of membership: </w:t>
      </w:r>
      <w:r w:rsidR="00157869">
        <w:t>“</w:t>
      </w:r>
      <w:r w:rsidRPr="003C442A">
        <w:t>When anyone needed help, the others came to help.” I can see these characters not only having the courage to ask for help but also getting up in the middle of the night to give it. And that is because they saw themselves as a membership to one another</w:t>
      </w:r>
      <w:r w:rsidR="004319D9">
        <w:t>, Jesus with skin on, the body of Christ.</w:t>
      </w:r>
    </w:p>
    <w:p w14:paraId="729130FD" w14:textId="3536044E" w:rsidR="003C442A" w:rsidRPr="003C442A" w:rsidRDefault="003C442A" w:rsidP="003C442A">
      <w:r w:rsidRPr="003C442A">
        <w:t xml:space="preserve">Scarcity is based upon a fear that if we give something away, we’ll never get it back. In contrast, </w:t>
      </w:r>
      <w:r w:rsidR="004319D9">
        <w:t>with the membership, there</w:t>
      </w:r>
      <w:r w:rsidRPr="003C442A">
        <w:t xml:space="preserve"> was no need for "settling up." Berry explains, "All help was paid for in advance by the knowledge that there would be no end to anybody’s need for help… [Such membership] forms a certain kind of knowing that all turns on affection.”</w:t>
      </w:r>
    </w:p>
    <w:p w14:paraId="43B072A8" w14:textId="04D3C2D2" w:rsidR="00E8022B" w:rsidRDefault="003C442A">
      <w:r w:rsidRPr="003C442A">
        <w:t>I</w:t>
      </w:r>
      <w:r w:rsidR="00157869">
        <w:t xml:space="preserve"> want to leave us with</w:t>
      </w:r>
      <w:r w:rsidRPr="003C442A">
        <w:t xml:space="preserve"> this word “affection.</w:t>
      </w:r>
      <w:r w:rsidR="00157869">
        <w:t>”</w:t>
      </w:r>
      <w:r w:rsidRPr="003C442A">
        <w:t xml:space="preserve"> </w:t>
      </w:r>
      <w:r w:rsidR="00157869">
        <w:t xml:space="preserve">Like </w:t>
      </w:r>
      <w:r w:rsidR="002B1227">
        <w:t>the idea of “</w:t>
      </w:r>
      <w:r w:rsidR="00157869">
        <w:t>making trust</w:t>
      </w:r>
      <w:r w:rsidR="002B1227">
        <w:t>” in Psalm 40</w:t>
      </w:r>
      <w:r w:rsidR="00157869">
        <w:t>, a</w:t>
      </w:r>
      <w:r w:rsidRPr="003C442A">
        <w:t xml:space="preserve">ffection is a feeling with action. Affection forms kinship and, like humor, </w:t>
      </w:r>
      <w:r w:rsidR="00157869">
        <w:t xml:space="preserve">it </w:t>
      </w:r>
      <w:r w:rsidRPr="003C442A">
        <w:t xml:space="preserve">is expansive. </w:t>
      </w:r>
      <w:r w:rsidR="002B1227" w:rsidRPr="00545B1D">
        <w:t>Good</w:t>
      </w:r>
      <w:r w:rsidR="002B1227">
        <w:t xml:space="preserve"> deeds </w:t>
      </w:r>
      <w:r w:rsidR="002B1227" w:rsidRPr="00545B1D">
        <w:t xml:space="preserve">do often ripple out, lapping over </w:t>
      </w:r>
      <w:r w:rsidR="002B1227">
        <w:t xml:space="preserve">wondrously. </w:t>
      </w:r>
      <w:r w:rsidRPr="003C442A">
        <w:t>An arm over the shoulder, a voice in one’s ear. Empathy then seeps into our calculation</w:t>
      </w:r>
      <w:r w:rsidR="00157869">
        <w:t>s</w:t>
      </w:r>
      <w:r w:rsidRPr="003C442A">
        <w:t xml:space="preserve">. Bigheartedness wins over pettiness. Affection is more than politeness. It is limber, versatile, and imaginative, </w:t>
      </w:r>
      <w:r w:rsidR="00157869">
        <w:t xml:space="preserve">for </w:t>
      </w:r>
      <w:r w:rsidRPr="003C442A">
        <w:t xml:space="preserve">it recognizes that the other person may not be just like you. </w:t>
      </w:r>
      <w:r w:rsidR="00157869">
        <w:t xml:space="preserve">It all turns on affection. </w:t>
      </w:r>
      <w:r w:rsidRPr="003C442A">
        <w:t>Will you repeat after me? Jesus knocks… Opportunities to open our hearts… are everywhere.</w:t>
      </w:r>
    </w:p>
    <w:sectPr w:rsidR="00E802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42A"/>
    <w:rsid w:val="000057B4"/>
    <w:rsid w:val="0000726E"/>
    <w:rsid w:val="000115D3"/>
    <w:rsid w:val="00061625"/>
    <w:rsid w:val="000920C7"/>
    <w:rsid w:val="000D40EF"/>
    <w:rsid w:val="00133487"/>
    <w:rsid w:val="00157869"/>
    <w:rsid w:val="00170E98"/>
    <w:rsid w:val="0018798D"/>
    <w:rsid w:val="0019332B"/>
    <w:rsid w:val="001D1819"/>
    <w:rsid w:val="00282B5B"/>
    <w:rsid w:val="002B1227"/>
    <w:rsid w:val="003132EE"/>
    <w:rsid w:val="003B1824"/>
    <w:rsid w:val="003C442A"/>
    <w:rsid w:val="003F29BE"/>
    <w:rsid w:val="004319D9"/>
    <w:rsid w:val="00470210"/>
    <w:rsid w:val="00493C5D"/>
    <w:rsid w:val="004C732F"/>
    <w:rsid w:val="00535580"/>
    <w:rsid w:val="00544C3D"/>
    <w:rsid w:val="00545B1D"/>
    <w:rsid w:val="00572B4F"/>
    <w:rsid w:val="00574AE9"/>
    <w:rsid w:val="00590B4B"/>
    <w:rsid w:val="005A57D6"/>
    <w:rsid w:val="0070470A"/>
    <w:rsid w:val="007065FD"/>
    <w:rsid w:val="00850F54"/>
    <w:rsid w:val="008714FE"/>
    <w:rsid w:val="008F134B"/>
    <w:rsid w:val="009065FA"/>
    <w:rsid w:val="009650F2"/>
    <w:rsid w:val="00995592"/>
    <w:rsid w:val="00AA3516"/>
    <w:rsid w:val="00AE2C1A"/>
    <w:rsid w:val="00AF2A7A"/>
    <w:rsid w:val="00B50055"/>
    <w:rsid w:val="00BE1AAE"/>
    <w:rsid w:val="00C07370"/>
    <w:rsid w:val="00CB0406"/>
    <w:rsid w:val="00D11E7A"/>
    <w:rsid w:val="00D1299F"/>
    <w:rsid w:val="00D1553C"/>
    <w:rsid w:val="00D36C6E"/>
    <w:rsid w:val="00D9619D"/>
    <w:rsid w:val="00DB0893"/>
    <w:rsid w:val="00E02395"/>
    <w:rsid w:val="00E71299"/>
    <w:rsid w:val="00E8022B"/>
    <w:rsid w:val="00EF2283"/>
    <w:rsid w:val="00F6648A"/>
    <w:rsid w:val="00FE4401"/>
    <w:rsid w:val="00FE7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2E7C"/>
  <w15:chartTrackingRefBased/>
  <w15:docId w15:val="{C1D1982D-2F5D-485C-958B-21B58BB69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48A"/>
  </w:style>
  <w:style w:type="paragraph" w:styleId="Heading1">
    <w:name w:val="heading 1"/>
    <w:basedOn w:val="Normal"/>
    <w:next w:val="Normal"/>
    <w:link w:val="Heading1Char"/>
    <w:uiPriority w:val="9"/>
    <w:qFormat/>
    <w:rsid w:val="003C44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44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442A"/>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3C442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C442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C442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C442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C442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C442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4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44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442A"/>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3C442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C442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C442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442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442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442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44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4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42A"/>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3C442A"/>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3C442A"/>
    <w:pPr>
      <w:spacing w:before="160"/>
      <w:jc w:val="center"/>
    </w:pPr>
    <w:rPr>
      <w:i/>
      <w:iCs/>
      <w:color w:val="404040" w:themeColor="text1" w:themeTint="BF"/>
    </w:rPr>
  </w:style>
  <w:style w:type="character" w:customStyle="1" w:styleId="QuoteChar">
    <w:name w:val="Quote Char"/>
    <w:basedOn w:val="DefaultParagraphFont"/>
    <w:link w:val="Quote"/>
    <w:uiPriority w:val="29"/>
    <w:rsid w:val="003C442A"/>
    <w:rPr>
      <w:i/>
      <w:iCs/>
      <w:color w:val="404040" w:themeColor="text1" w:themeTint="BF"/>
    </w:rPr>
  </w:style>
  <w:style w:type="paragraph" w:styleId="ListParagraph">
    <w:name w:val="List Paragraph"/>
    <w:basedOn w:val="Normal"/>
    <w:uiPriority w:val="34"/>
    <w:qFormat/>
    <w:rsid w:val="003C442A"/>
    <w:pPr>
      <w:ind w:left="720"/>
      <w:contextualSpacing/>
    </w:pPr>
  </w:style>
  <w:style w:type="character" w:styleId="IntenseEmphasis">
    <w:name w:val="Intense Emphasis"/>
    <w:basedOn w:val="DefaultParagraphFont"/>
    <w:uiPriority w:val="21"/>
    <w:qFormat/>
    <w:rsid w:val="003C442A"/>
    <w:rPr>
      <w:i/>
      <w:iCs/>
      <w:color w:val="2F5496" w:themeColor="accent1" w:themeShade="BF"/>
    </w:rPr>
  </w:style>
  <w:style w:type="paragraph" w:styleId="IntenseQuote">
    <w:name w:val="Intense Quote"/>
    <w:basedOn w:val="Normal"/>
    <w:next w:val="Normal"/>
    <w:link w:val="IntenseQuoteChar"/>
    <w:uiPriority w:val="30"/>
    <w:qFormat/>
    <w:rsid w:val="003C44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442A"/>
    <w:rPr>
      <w:i/>
      <w:iCs/>
      <w:color w:val="2F5496" w:themeColor="accent1" w:themeShade="BF"/>
    </w:rPr>
  </w:style>
  <w:style w:type="character" w:styleId="IntenseReference">
    <w:name w:val="Intense Reference"/>
    <w:basedOn w:val="DefaultParagraphFont"/>
    <w:uiPriority w:val="32"/>
    <w:qFormat/>
    <w:rsid w:val="003C44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1479</TotalTime>
  <Pages>3</Pages>
  <Words>1122</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Taylor-Troutman</dc:creator>
  <cp:keywords/>
  <dc:description/>
  <cp:lastModifiedBy>Andrew Taylor-Troutman</cp:lastModifiedBy>
  <cp:revision>28</cp:revision>
  <dcterms:created xsi:type="dcterms:W3CDTF">2025-10-25T12:21:00Z</dcterms:created>
  <dcterms:modified xsi:type="dcterms:W3CDTF">2025-10-26T22:14:00Z</dcterms:modified>
</cp:coreProperties>
</file>